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20E5D" w14:textId="5BAF6EF0" w:rsidR="00CF72D0" w:rsidRPr="00CF72D0" w:rsidRDefault="005A7A9F" w:rsidP="00CF72D0">
      <w:pPr>
        <w:pStyle w:val="NormalWeb"/>
        <w:spacing w:after="0" w:line="360" w:lineRule="atLeast"/>
        <w:jc w:val="center"/>
        <w:rPr>
          <w:rFonts w:ascii="Cambria" w:hAnsi="Cambria" w:cs="Tahoma"/>
          <w:b/>
          <w:color w:val="44546A" w:themeColor="text2"/>
          <w:sz w:val="32"/>
          <w:szCs w:val="32"/>
          <w:lang w:val="en"/>
        </w:rPr>
      </w:pPr>
      <w:r>
        <w:rPr>
          <w:rFonts w:ascii="Cambria" w:hAnsi="Cambria" w:cs="Tahoma"/>
          <w:b/>
          <w:color w:val="44546A" w:themeColor="text2"/>
          <w:sz w:val="32"/>
          <w:szCs w:val="32"/>
          <w:lang w:val="en"/>
        </w:rPr>
        <w:t>Michigan State University</w:t>
      </w:r>
      <w:r w:rsidR="00A01966">
        <w:rPr>
          <w:rFonts w:ascii="Cambria" w:hAnsi="Cambria" w:cs="Tahoma"/>
          <w:b/>
          <w:color w:val="44546A" w:themeColor="text2"/>
          <w:sz w:val="32"/>
          <w:szCs w:val="32"/>
          <w:lang w:val="en"/>
        </w:rPr>
        <w:t xml:space="preserve"> </w:t>
      </w:r>
      <w:r w:rsidR="000179B6" w:rsidRPr="00CF72D0">
        <w:rPr>
          <w:rFonts w:ascii="Cambria" w:hAnsi="Cambria" w:cs="Tahoma"/>
          <w:b/>
          <w:color w:val="44546A" w:themeColor="text2"/>
          <w:sz w:val="32"/>
          <w:szCs w:val="32"/>
          <w:lang w:val="en"/>
        </w:rPr>
        <w:t>and the</w:t>
      </w:r>
      <w:r w:rsidR="00CF72D0" w:rsidRPr="00CF72D0">
        <w:rPr>
          <w:rFonts w:ascii="Cambria" w:hAnsi="Cambria" w:cs="Tahoma"/>
          <w:b/>
          <w:color w:val="44546A" w:themeColor="text2"/>
          <w:sz w:val="32"/>
          <w:szCs w:val="32"/>
          <w:lang w:val="en"/>
        </w:rPr>
        <w:t xml:space="preserve"> M</w:t>
      </w:r>
      <w:r>
        <w:rPr>
          <w:rFonts w:ascii="Cambria" w:hAnsi="Cambria" w:cs="Tahoma"/>
          <w:b/>
          <w:color w:val="44546A" w:themeColor="text2"/>
          <w:sz w:val="32"/>
          <w:szCs w:val="32"/>
          <w:lang w:val="en"/>
        </w:rPr>
        <w:t>ichigan</w:t>
      </w:r>
      <w:r w:rsidR="000179B6" w:rsidRPr="00CF72D0">
        <w:rPr>
          <w:rFonts w:ascii="Cambria" w:hAnsi="Cambria" w:cs="Tahoma"/>
          <w:b/>
          <w:color w:val="44546A" w:themeColor="text2"/>
          <w:sz w:val="32"/>
          <w:szCs w:val="32"/>
          <w:lang w:val="en"/>
        </w:rPr>
        <w:t xml:space="preserve"> Higher Education Recruitment Consortium (</w:t>
      </w:r>
      <w:r w:rsidR="00CF72D0" w:rsidRPr="00CF72D0">
        <w:rPr>
          <w:rFonts w:ascii="Cambria" w:hAnsi="Cambria" w:cs="Tahoma"/>
          <w:b/>
          <w:color w:val="44546A" w:themeColor="text2"/>
          <w:sz w:val="32"/>
          <w:szCs w:val="32"/>
          <w:lang w:val="en"/>
        </w:rPr>
        <w:t>M</w:t>
      </w:r>
      <w:r>
        <w:rPr>
          <w:rFonts w:ascii="Cambria" w:hAnsi="Cambria" w:cs="Tahoma"/>
          <w:b/>
          <w:color w:val="44546A" w:themeColor="text2"/>
          <w:sz w:val="32"/>
          <w:szCs w:val="32"/>
          <w:lang w:val="en"/>
        </w:rPr>
        <w:t>I-</w:t>
      </w:r>
      <w:r w:rsidR="000179B6" w:rsidRPr="00CF72D0">
        <w:rPr>
          <w:rFonts w:ascii="Cambria" w:hAnsi="Cambria" w:cs="Tahoma"/>
          <w:b/>
          <w:color w:val="44546A" w:themeColor="text2"/>
          <w:sz w:val="32"/>
          <w:szCs w:val="32"/>
          <w:lang w:val="en"/>
        </w:rPr>
        <w:t>HERC</w:t>
      </w:r>
      <w:r w:rsidR="00250B16" w:rsidRPr="00CF72D0">
        <w:rPr>
          <w:rFonts w:ascii="Cambria" w:hAnsi="Cambria" w:cs="Tahoma"/>
          <w:b/>
          <w:color w:val="44546A" w:themeColor="text2"/>
          <w:sz w:val="32"/>
          <w:szCs w:val="32"/>
          <w:lang w:val="en"/>
        </w:rPr>
        <w:t>)</w:t>
      </w:r>
      <w:r w:rsidR="000179B6" w:rsidRPr="00CF72D0">
        <w:rPr>
          <w:rFonts w:ascii="Cambria" w:hAnsi="Cambria" w:cs="Tahoma"/>
          <w:b/>
          <w:color w:val="44546A" w:themeColor="text2"/>
          <w:sz w:val="32"/>
          <w:szCs w:val="32"/>
          <w:lang w:val="en"/>
        </w:rPr>
        <w:t>:</w:t>
      </w:r>
    </w:p>
    <w:p w14:paraId="039DA748" w14:textId="77777777" w:rsidR="00F71003" w:rsidRPr="00CF72D0" w:rsidRDefault="000179B6" w:rsidP="00CF72D0">
      <w:pPr>
        <w:pStyle w:val="NormalWeb"/>
        <w:spacing w:after="0" w:line="360" w:lineRule="atLeast"/>
        <w:jc w:val="center"/>
        <w:rPr>
          <w:rFonts w:ascii="Cambria" w:hAnsi="Cambria" w:cs="Tahoma"/>
          <w:b/>
          <w:color w:val="44546A" w:themeColor="text2"/>
          <w:sz w:val="32"/>
          <w:szCs w:val="32"/>
          <w:lang w:val="en"/>
        </w:rPr>
      </w:pPr>
      <w:r w:rsidRPr="00CF72D0">
        <w:rPr>
          <w:rFonts w:ascii="Cambria" w:hAnsi="Cambria" w:cs="Tahoma"/>
          <w:b/>
          <w:color w:val="44546A" w:themeColor="text2"/>
          <w:sz w:val="32"/>
          <w:szCs w:val="32"/>
          <w:lang w:val="en"/>
        </w:rPr>
        <w:t>Striving for a Diverse and Inclusive Higher Education Community</w:t>
      </w:r>
    </w:p>
    <w:p w14:paraId="5227300D" w14:textId="77777777" w:rsidR="00CF72D0" w:rsidRPr="00CF72D0" w:rsidRDefault="00CF72D0" w:rsidP="00CF72D0">
      <w:pPr>
        <w:pStyle w:val="NormalWeb"/>
        <w:spacing w:line="360" w:lineRule="atLeast"/>
        <w:rPr>
          <w:rFonts w:ascii="Cambria" w:hAnsi="Cambria" w:cs="Tahoma"/>
          <w:color w:val="44546A" w:themeColor="text2"/>
          <w:sz w:val="32"/>
          <w:szCs w:val="32"/>
          <w:lang w:val="en"/>
        </w:rPr>
      </w:pPr>
    </w:p>
    <w:p w14:paraId="446B33B8" w14:textId="496841CE" w:rsidR="00F71003" w:rsidRPr="00571883" w:rsidRDefault="00F71003" w:rsidP="00CF72D0">
      <w:pPr>
        <w:pStyle w:val="NormalWeb"/>
        <w:spacing w:line="360" w:lineRule="atLeast"/>
        <w:rPr>
          <w:rFonts w:asciiTheme="minorHAnsi" w:hAnsiTheme="minorHAnsi" w:cstheme="minorHAnsi"/>
          <w:color w:val="000000" w:themeColor="text1"/>
          <w:sz w:val="28"/>
          <w:szCs w:val="28"/>
          <w:lang w:val="en"/>
        </w:rPr>
      </w:pPr>
      <w:r w:rsidRPr="00571883">
        <w:rPr>
          <w:rFonts w:asciiTheme="minorHAnsi" w:hAnsiTheme="minorHAnsi" w:cstheme="minorHAnsi"/>
          <w:color w:val="000000" w:themeColor="text1"/>
          <w:sz w:val="28"/>
          <w:szCs w:val="28"/>
          <w:lang w:val="en"/>
        </w:rPr>
        <w:t>The Higher Education Recruitment Consortium (HERC) is a national, nonprofit consortium working to advance equity and excellence in the higher education workforce.  </w:t>
      </w:r>
      <w:r w:rsidR="00865297" w:rsidRPr="00571883">
        <w:rPr>
          <w:rFonts w:asciiTheme="minorHAnsi" w:hAnsiTheme="minorHAnsi" w:cstheme="minorHAnsi"/>
          <w:color w:val="000000" w:themeColor="text1"/>
          <w:sz w:val="28"/>
          <w:szCs w:val="28"/>
          <w:lang w:val="en"/>
        </w:rPr>
        <w:t>With 19 regions around the country, HERC</w:t>
      </w:r>
      <w:r w:rsidRPr="00571883">
        <w:rPr>
          <w:rFonts w:asciiTheme="minorHAnsi" w:hAnsiTheme="minorHAnsi" w:cstheme="minorHAnsi"/>
          <w:color w:val="000000" w:themeColor="text1"/>
          <w:sz w:val="28"/>
          <w:szCs w:val="28"/>
          <w:lang w:val="en"/>
        </w:rPr>
        <w:t xml:space="preserve"> serve</w:t>
      </w:r>
      <w:r w:rsidR="00212705" w:rsidRPr="00571883">
        <w:rPr>
          <w:rFonts w:asciiTheme="minorHAnsi" w:hAnsiTheme="minorHAnsi" w:cstheme="minorHAnsi"/>
          <w:color w:val="000000" w:themeColor="text1"/>
          <w:sz w:val="28"/>
          <w:szCs w:val="28"/>
          <w:lang w:val="en"/>
        </w:rPr>
        <w:t>s</w:t>
      </w:r>
      <w:r w:rsidRPr="00571883">
        <w:rPr>
          <w:rFonts w:asciiTheme="minorHAnsi" w:hAnsiTheme="minorHAnsi" w:cstheme="minorHAnsi"/>
          <w:color w:val="000000" w:themeColor="text1"/>
          <w:sz w:val="28"/>
          <w:szCs w:val="28"/>
          <w:lang w:val="en"/>
        </w:rPr>
        <w:t xml:space="preserve"> over 700 higher education institutions, hospitals, labs, and affiliated employers united by a shared commitment to cultivating a talented workforce as diverse as the people we serve.</w:t>
      </w:r>
      <w:r w:rsidR="00212705" w:rsidRPr="00571883">
        <w:rPr>
          <w:rFonts w:asciiTheme="minorHAnsi" w:hAnsiTheme="minorHAnsi" w:cstheme="minorHAnsi"/>
          <w:color w:val="000000" w:themeColor="text1"/>
          <w:sz w:val="28"/>
          <w:szCs w:val="28"/>
          <w:lang w:val="en"/>
        </w:rPr>
        <w:t xml:space="preserve"> HERC members</w:t>
      </w:r>
      <w:r w:rsidRPr="00571883">
        <w:rPr>
          <w:rFonts w:asciiTheme="minorHAnsi" w:hAnsiTheme="minorHAnsi" w:cstheme="minorHAnsi"/>
          <w:color w:val="000000" w:themeColor="text1"/>
          <w:sz w:val="28"/>
          <w:szCs w:val="28"/>
          <w:lang w:val="en"/>
        </w:rPr>
        <w:t xml:space="preserve"> believe an inclusive higher education workforce depends on systemic change best achieved through institutional collaboration</w:t>
      </w:r>
      <w:r w:rsidR="007B502F">
        <w:rPr>
          <w:rFonts w:asciiTheme="minorHAnsi" w:hAnsiTheme="minorHAnsi" w:cstheme="minorHAnsi"/>
          <w:color w:val="000000" w:themeColor="text1"/>
          <w:sz w:val="28"/>
          <w:szCs w:val="28"/>
          <w:lang w:val="en"/>
        </w:rPr>
        <w:t>;</w:t>
      </w:r>
      <w:r w:rsidRPr="00571883">
        <w:rPr>
          <w:rFonts w:asciiTheme="minorHAnsi" w:hAnsiTheme="minorHAnsi" w:cstheme="minorHAnsi"/>
          <w:color w:val="000000" w:themeColor="text1"/>
          <w:sz w:val="28"/>
          <w:szCs w:val="28"/>
          <w:lang w:val="en"/>
        </w:rPr>
        <w:t xml:space="preserve"> the development of innovative tools that can be shared and leveraged</w:t>
      </w:r>
      <w:r w:rsidR="007B502F">
        <w:rPr>
          <w:rFonts w:asciiTheme="minorHAnsi" w:hAnsiTheme="minorHAnsi" w:cstheme="minorHAnsi"/>
          <w:color w:val="000000" w:themeColor="text1"/>
          <w:sz w:val="28"/>
          <w:szCs w:val="28"/>
          <w:lang w:val="en"/>
        </w:rPr>
        <w:t>;</w:t>
      </w:r>
      <w:r w:rsidRPr="00571883">
        <w:rPr>
          <w:rFonts w:asciiTheme="minorHAnsi" w:hAnsiTheme="minorHAnsi" w:cstheme="minorHAnsi"/>
          <w:color w:val="000000" w:themeColor="text1"/>
          <w:sz w:val="28"/>
          <w:szCs w:val="28"/>
          <w:lang w:val="en"/>
        </w:rPr>
        <w:t xml:space="preserve"> and an engaged network of individuals committed to advancing diversity, equity, and inclusion.</w:t>
      </w:r>
    </w:p>
    <w:p w14:paraId="5FAC013E" w14:textId="2CCA66EA" w:rsidR="00212705" w:rsidRPr="00571883" w:rsidRDefault="003331A6" w:rsidP="00CF72D0">
      <w:pPr>
        <w:rPr>
          <w:rFonts w:cstheme="minorHAnsi"/>
          <w:color w:val="000000" w:themeColor="text1"/>
          <w:sz w:val="28"/>
          <w:szCs w:val="28"/>
          <w:lang w:val="en"/>
        </w:rPr>
      </w:pPr>
      <w:hyperlink r:id="rId7" w:history="1">
        <w:r w:rsidR="005A7A9F" w:rsidRPr="003331A6">
          <w:rPr>
            <w:rStyle w:val="Hyperlink"/>
            <w:rFonts w:cstheme="minorHAnsi"/>
            <w:sz w:val="28"/>
            <w:szCs w:val="28"/>
            <w:lang w:val="en"/>
          </w:rPr>
          <w:t>Michigan</w:t>
        </w:r>
        <w:r w:rsidR="00696E0B" w:rsidRPr="003331A6">
          <w:rPr>
            <w:rStyle w:val="Hyperlink"/>
            <w:rFonts w:cstheme="minorHAnsi"/>
            <w:sz w:val="28"/>
            <w:szCs w:val="28"/>
            <w:lang w:val="en"/>
          </w:rPr>
          <w:t xml:space="preserve"> </w:t>
        </w:r>
        <w:r w:rsidR="00212705" w:rsidRPr="003331A6">
          <w:rPr>
            <w:rStyle w:val="Hyperlink"/>
            <w:rFonts w:cstheme="minorHAnsi"/>
            <w:sz w:val="28"/>
            <w:szCs w:val="28"/>
            <w:lang w:val="en"/>
          </w:rPr>
          <w:t>HERC</w:t>
        </w:r>
      </w:hyperlink>
      <w:r w:rsidR="00212705" w:rsidRPr="00571883">
        <w:rPr>
          <w:rFonts w:cstheme="minorHAnsi"/>
          <w:color w:val="000000" w:themeColor="text1"/>
          <w:sz w:val="28"/>
          <w:szCs w:val="28"/>
          <w:lang w:val="en"/>
        </w:rPr>
        <w:t xml:space="preserve"> is composed of </w:t>
      </w:r>
      <w:r w:rsidR="005A7A9F">
        <w:rPr>
          <w:rFonts w:cstheme="minorHAnsi"/>
          <w:color w:val="000000" w:themeColor="text1"/>
          <w:sz w:val="28"/>
          <w:szCs w:val="28"/>
          <w:lang w:val="en"/>
        </w:rPr>
        <w:t>2</w:t>
      </w:r>
      <w:r w:rsidR="00354827">
        <w:rPr>
          <w:rFonts w:cstheme="minorHAnsi"/>
          <w:color w:val="000000" w:themeColor="text1"/>
          <w:sz w:val="28"/>
          <w:szCs w:val="28"/>
          <w:lang w:val="en"/>
        </w:rPr>
        <w:t>9</w:t>
      </w:r>
      <w:r w:rsidR="00696E0B" w:rsidRPr="00571883">
        <w:rPr>
          <w:rFonts w:cstheme="minorHAnsi"/>
          <w:color w:val="000000" w:themeColor="text1"/>
          <w:sz w:val="28"/>
          <w:szCs w:val="28"/>
          <w:lang w:val="en"/>
        </w:rPr>
        <w:t xml:space="preserve"> </w:t>
      </w:r>
      <w:r w:rsidR="00212705" w:rsidRPr="00571883">
        <w:rPr>
          <w:rFonts w:cstheme="minorHAnsi"/>
          <w:color w:val="000000" w:themeColor="text1"/>
          <w:sz w:val="28"/>
          <w:szCs w:val="28"/>
          <w:lang w:val="en"/>
        </w:rPr>
        <w:t>local colleges, univ</w:t>
      </w:r>
      <w:r w:rsidR="00CF72D0" w:rsidRPr="00571883">
        <w:rPr>
          <w:rFonts w:cstheme="minorHAnsi"/>
          <w:color w:val="000000" w:themeColor="text1"/>
          <w:sz w:val="28"/>
          <w:szCs w:val="28"/>
          <w:lang w:val="en"/>
        </w:rPr>
        <w:t>ersities, community colleges, research institutions an</w:t>
      </w:r>
      <w:r w:rsidR="00626A4D" w:rsidRPr="00571883">
        <w:rPr>
          <w:rFonts w:cstheme="minorHAnsi"/>
          <w:color w:val="000000" w:themeColor="text1"/>
          <w:sz w:val="28"/>
          <w:szCs w:val="28"/>
          <w:lang w:val="en"/>
        </w:rPr>
        <w:t>d</w:t>
      </w:r>
      <w:r w:rsidR="00212705" w:rsidRPr="00571883">
        <w:rPr>
          <w:rFonts w:cstheme="minorHAnsi"/>
          <w:color w:val="000000" w:themeColor="text1"/>
          <w:sz w:val="28"/>
          <w:szCs w:val="28"/>
          <w:lang w:val="en"/>
        </w:rPr>
        <w:t xml:space="preserve"> medical schools</w:t>
      </w:r>
      <w:r w:rsidR="00696E0B" w:rsidRPr="00571883">
        <w:rPr>
          <w:rFonts w:cstheme="minorHAnsi"/>
          <w:color w:val="000000" w:themeColor="text1"/>
          <w:sz w:val="28"/>
          <w:szCs w:val="28"/>
          <w:lang w:val="en"/>
        </w:rPr>
        <w:t xml:space="preserve">. The </w:t>
      </w:r>
      <w:r w:rsidR="005A7A9F">
        <w:rPr>
          <w:rFonts w:cstheme="minorHAnsi"/>
          <w:color w:val="000000" w:themeColor="text1"/>
          <w:sz w:val="28"/>
          <w:szCs w:val="28"/>
          <w:lang w:val="en"/>
        </w:rPr>
        <w:t>MI-</w:t>
      </w:r>
      <w:r w:rsidR="00696E0B" w:rsidRPr="00571883">
        <w:rPr>
          <w:rFonts w:cstheme="minorHAnsi"/>
          <w:color w:val="000000" w:themeColor="text1"/>
          <w:sz w:val="28"/>
          <w:szCs w:val="28"/>
          <w:lang w:val="en"/>
        </w:rPr>
        <w:t xml:space="preserve">HERC was formed in </w:t>
      </w:r>
      <w:r w:rsidR="00696E0B" w:rsidRPr="00C4269A">
        <w:rPr>
          <w:rFonts w:cstheme="minorHAnsi"/>
          <w:color w:val="000000" w:themeColor="text1"/>
          <w:sz w:val="28"/>
          <w:szCs w:val="28"/>
          <w:lang w:val="en"/>
        </w:rPr>
        <w:t>200</w:t>
      </w:r>
      <w:r w:rsidR="00C4269A" w:rsidRPr="00C4269A">
        <w:rPr>
          <w:rFonts w:cstheme="minorHAnsi"/>
          <w:color w:val="000000" w:themeColor="text1"/>
          <w:sz w:val="28"/>
          <w:szCs w:val="28"/>
          <w:lang w:val="en"/>
        </w:rPr>
        <w:t>7</w:t>
      </w:r>
      <w:r w:rsidR="00696E0B" w:rsidRPr="00571883">
        <w:rPr>
          <w:rFonts w:cstheme="minorHAnsi"/>
          <w:color w:val="000000" w:themeColor="text1"/>
          <w:sz w:val="28"/>
          <w:szCs w:val="28"/>
          <w:lang w:val="en"/>
        </w:rPr>
        <w:t xml:space="preserve"> and</w:t>
      </w:r>
      <w:r w:rsidR="00E5123F" w:rsidRPr="00571883">
        <w:rPr>
          <w:rFonts w:cstheme="minorHAnsi"/>
          <w:color w:val="000000" w:themeColor="text1"/>
          <w:sz w:val="28"/>
          <w:szCs w:val="28"/>
          <w:lang w:val="en"/>
        </w:rPr>
        <w:t xml:space="preserve"> </w:t>
      </w:r>
      <w:r w:rsidR="00696E0B" w:rsidRPr="00571883">
        <w:rPr>
          <w:rFonts w:cstheme="minorHAnsi"/>
          <w:color w:val="000000" w:themeColor="text1"/>
          <w:sz w:val="28"/>
          <w:szCs w:val="28"/>
          <w:lang w:val="en"/>
        </w:rPr>
        <w:t>as t</w:t>
      </w:r>
      <w:r w:rsidR="00212705" w:rsidRPr="00571883">
        <w:rPr>
          <w:rFonts w:cstheme="minorHAnsi"/>
          <w:color w:val="000000" w:themeColor="text1"/>
          <w:sz w:val="28"/>
          <w:szCs w:val="28"/>
          <w:lang w:val="en"/>
        </w:rPr>
        <w:t>he lead institution</w:t>
      </w:r>
      <w:r w:rsidR="00354827">
        <w:rPr>
          <w:rFonts w:cstheme="minorHAnsi"/>
          <w:color w:val="000000" w:themeColor="text1"/>
          <w:sz w:val="28"/>
          <w:szCs w:val="28"/>
          <w:lang w:val="en"/>
        </w:rPr>
        <w:t>,</w:t>
      </w:r>
      <w:r w:rsidR="00212705" w:rsidRPr="00571883">
        <w:rPr>
          <w:rFonts w:cstheme="minorHAnsi"/>
          <w:color w:val="000000" w:themeColor="text1"/>
          <w:sz w:val="28"/>
          <w:szCs w:val="28"/>
          <w:lang w:val="en"/>
        </w:rPr>
        <w:t xml:space="preserve"> </w:t>
      </w:r>
      <w:r w:rsidR="005A7A9F">
        <w:rPr>
          <w:rFonts w:cstheme="minorHAnsi"/>
          <w:color w:val="000000" w:themeColor="text1"/>
          <w:sz w:val="28"/>
          <w:szCs w:val="28"/>
          <w:lang w:val="en"/>
        </w:rPr>
        <w:t>Michigan State University</w:t>
      </w:r>
      <w:r w:rsidR="00696E0B" w:rsidRPr="00571883">
        <w:rPr>
          <w:rFonts w:cstheme="minorHAnsi"/>
          <w:color w:val="000000" w:themeColor="text1"/>
          <w:sz w:val="28"/>
          <w:szCs w:val="28"/>
          <w:lang w:val="en"/>
        </w:rPr>
        <w:t xml:space="preserve"> </w:t>
      </w:r>
      <w:r w:rsidR="00865297" w:rsidRPr="00571883">
        <w:rPr>
          <w:rFonts w:cstheme="minorHAnsi"/>
          <w:color w:val="000000" w:themeColor="text1"/>
          <w:sz w:val="28"/>
          <w:szCs w:val="28"/>
          <w:lang w:val="en"/>
        </w:rPr>
        <w:t>serves as a hub for</w:t>
      </w:r>
      <w:r w:rsidR="00212705" w:rsidRPr="00571883">
        <w:rPr>
          <w:rFonts w:cstheme="minorHAnsi"/>
          <w:color w:val="000000" w:themeColor="text1"/>
          <w:sz w:val="28"/>
          <w:szCs w:val="28"/>
          <w:lang w:val="en"/>
        </w:rPr>
        <w:t xml:space="preserve"> local institutions of higher education both public and private, </w:t>
      </w:r>
      <w:proofErr w:type="gramStart"/>
      <w:r w:rsidR="00212705" w:rsidRPr="00571883">
        <w:rPr>
          <w:rFonts w:cstheme="minorHAnsi"/>
          <w:color w:val="000000" w:themeColor="text1"/>
          <w:sz w:val="28"/>
          <w:szCs w:val="28"/>
          <w:lang w:val="en"/>
        </w:rPr>
        <w:t>large</w:t>
      </w:r>
      <w:proofErr w:type="gramEnd"/>
      <w:r w:rsidR="00212705" w:rsidRPr="00571883">
        <w:rPr>
          <w:rFonts w:cstheme="minorHAnsi"/>
          <w:color w:val="000000" w:themeColor="text1"/>
          <w:sz w:val="28"/>
          <w:szCs w:val="28"/>
          <w:lang w:val="en"/>
        </w:rPr>
        <w:t xml:space="preserve"> and small, </w:t>
      </w:r>
      <w:r w:rsidR="007B502F">
        <w:rPr>
          <w:rFonts w:cstheme="minorHAnsi"/>
          <w:color w:val="000000" w:themeColor="text1"/>
          <w:sz w:val="28"/>
          <w:szCs w:val="28"/>
          <w:lang w:val="en"/>
        </w:rPr>
        <w:t xml:space="preserve">from </w:t>
      </w:r>
      <w:r w:rsidR="00212705" w:rsidRPr="00571883">
        <w:rPr>
          <w:rFonts w:cstheme="minorHAnsi"/>
          <w:color w:val="000000" w:themeColor="text1"/>
          <w:sz w:val="28"/>
          <w:szCs w:val="28"/>
          <w:lang w:val="en"/>
        </w:rPr>
        <w:t>research universities to community colleges</w:t>
      </w:r>
      <w:r w:rsidR="007B502F">
        <w:rPr>
          <w:rFonts w:cstheme="minorHAnsi"/>
          <w:color w:val="000000" w:themeColor="text1"/>
          <w:sz w:val="28"/>
          <w:szCs w:val="28"/>
          <w:lang w:val="en"/>
        </w:rPr>
        <w:t>,</w:t>
      </w:r>
      <w:r w:rsidR="00212705" w:rsidRPr="00571883">
        <w:rPr>
          <w:rFonts w:cstheme="minorHAnsi"/>
          <w:color w:val="000000" w:themeColor="text1"/>
          <w:sz w:val="28"/>
          <w:szCs w:val="28"/>
          <w:lang w:val="en"/>
        </w:rPr>
        <w:t xml:space="preserve"> to improve the diversity of faculty and staff</w:t>
      </w:r>
      <w:r w:rsidR="00696E0B" w:rsidRPr="00571883">
        <w:rPr>
          <w:rFonts w:cstheme="minorHAnsi"/>
          <w:color w:val="000000" w:themeColor="text1"/>
          <w:sz w:val="28"/>
          <w:szCs w:val="28"/>
          <w:lang w:val="en"/>
        </w:rPr>
        <w:t xml:space="preserve">. Our </w:t>
      </w:r>
      <w:r w:rsidR="00067B19" w:rsidRPr="00571883">
        <w:rPr>
          <w:rFonts w:cstheme="minorHAnsi"/>
          <w:color w:val="000000" w:themeColor="text1"/>
          <w:sz w:val="28"/>
          <w:szCs w:val="28"/>
          <w:lang w:val="en"/>
        </w:rPr>
        <w:t>region</w:t>
      </w:r>
      <w:r w:rsidR="00696E0B" w:rsidRPr="00571883">
        <w:rPr>
          <w:rFonts w:cstheme="minorHAnsi"/>
          <w:color w:val="000000" w:themeColor="text1"/>
          <w:sz w:val="28"/>
          <w:szCs w:val="28"/>
          <w:lang w:val="en"/>
        </w:rPr>
        <w:t xml:space="preserve"> </w:t>
      </w:r>
      <w:r w:rsidR="00C4269A">
        <w:rPr>
          <w:rFonts w:cstheme="minorHAnsi"/>
          <w:color w:val="000000" w:themeColor="text1"/>
          <w:sz w:val="28"/>
          <w:szCs w:val="28"/>
          <w:lang w:val="en"/>
        </w:rPr>
        <w:t>also</w:t>
      </w:r>
      <w:r w:rsidR="00212705" w:rsidRPr="00571883">
        <w:rPr>
          <w:rFonts w:cstheme="minorHAnsi"/>
          <w:color w:val="000000" w:themeColor="text1"/>
          <w:sz w:val="28"/>
          <w:szCs w:val="28"/>
          <w:lang w:val="en"/>
        </w:rPr>
        <w:t xml:space="preserve"> assist</w:t>
      </w:r>
      <w:r w:rsidR="00C4269A">
        <w:rPr>
          <w:rFonts w:cstheme="minorHAnsi"/>
          <w:color w:val="000000" w:themeColor="text1"/>
          <w:sz w:val="28"/>
          <w:szCs w:val="28"/>
          <w:lang w:val="en"/>
        </w:rPr>
        <w:t>s</w:t>
      </w:r>
      <w:r w:rsidR="00212705" w:rsidRPr="00571883">
        <w:rPr>
          <w:rFonts w:cstheme="minorHAnsi"/>
          <w:color w:val="000000" w:themeColor="text1"/>
          <w:sz w:val="28"/>
          <w:szCs w:val="28"/>
          <w:lang w:val="en"/>
        </w:rPr>
        <w:t xml:space="preserve"> dual career partners</w:t>
      </w:r>
      <w:r w:rsidR="007B502F">
        <w:rPr>
          <w:rFonts w:cstheme="minorHAnsi"/>
          <w:color w:val="000000" w:themeColor="text1"/>
          <w:sz w:val="28"/>
          <w:szCs w:val="28"/>
          <w:lang w:val="en"/>
        </w:rPr>
        <w:t xml:space="preserve"> to</w:t>
      </w:r>
      <w:r w:rsidR="00212705" w:rsidRPr="00571883">
        <w:rPr>
          <w:rFonts w:cstheme="minorHAnsi"/>
          <w:color w:val="000000" w:themeColor="text1"/>
          <w:sz w:val="28"/>
          <w:szCs w:val="28"/>
          <w:lang w:val="en"/>
        </w:rPr>
        <w:t xml:space="preserve"> find positions in the area.</w:t>
      </w:r>
      <w:r w:rsidR="00EE7B23" w:rsidRPr="00571883">
        <w:rPr>
          <w:rFonts w:cstheme="minorHAnsi"/>
          <w:color w:val="000000" w:themeColor="text1"/>
          <w:sz w:val="28"/>
          <w:szCs w:val="28"/>
          <w:lang w:val="en"/>
        </w:rPr>
        <w:t xml:space="preserve">  While there are many organizations focusing on either human resource professionals or faculty, HERC brings HR professionals, </w:t>
      </w:r>
      <w:r w:rsidR="00865297" w:rsidRPr="00571883">
        <w:rPr>
          <w:rFonts w:cstheme="minorHAnsi"/>
          <w:color w:val="000000" w:themeColor="text1"/>
          <w:sz w:val="28"/>
          <w:szCs w:val="28"/>
          <w:lang w:val="en"/>
        </w:rPr>
        <w:t>diversity officers,</w:t>
      </w:r>
      <w:r w:rsidR="00EE7B23" w:rsidRPr="00571883">
        <w:rPr>
          <w:rFonts w:cstheme="minorHAnsi"/>
          <w:color w:val="000000" w:themeColor="text1"/>
          <w:sz w:val="28"/>
          <w:szCs w:val="28"/>
          <w:lang w:val="en"/>
        </w:rPr>
        <w:t xml:space="preserve"> and faculty together to</w:t>
      </w:r>
      <w:r w:rsidR="000179B6" w:rsidRPr="00571883">
        <w:rPr>
          <w:rFonts w:cstheme="minorHAnsi"/>
          <w:color w:val="000000" w:themeColor="text1"/>
          <w:sz w:val="28"/>
          <w:szCs w:val="28"/>
          <w:lang w:val="en"/>
        </w:rPr>
        <w:t xml:space="preserve"> </w:t>
      </w:r>
      <w:r w:rsidR="00865297" w:rsidRPr="00571883">
        <w:rPr>
          <w:rFonts w:cstheme="minorHAnsi"/>
          <w:color w:val="000000" w:themeColor="text1"/>
          <w:sz w:val="28"/>
          <w:szCs w:val="28"/>
          <w:lang w:val="en"/>
        </w:rPr>
        <w:t>harness workforce policy and practice as a force of inclusion</w:t>
      </w:r>
      <w:r w:rsidR="00EE7B23" w:rsidRPr="00571883">
        <w:rPr>
          <w:rFonts w:cstheme="minorHAnsi"/>
          <w:color w:val="000000" w:themeColor="text1"/>
          <w:sz w:val="28"/>
          <w:szCs w:val="28"/>
          <w:lang w:val="en"/>
        </w:rPr>
        <w:t>.</w:t>
      </w:r>
    </w:p>
    <w:p w14:paraId="64B89AD6" w14:textId="6BDAFACB" w:rsidR="007305DB" w:rsidRDefault="00207332" w:rsidP="00CF72D0">
      <w:pPr>
        <w:rPr>
          <w:rFonts w:cstheme="minorHAnsi"/>
          <w:color w:val="000000" w:themeColor="text1"/>
          <w:sz w:val="28"/>
          <w:szCs w:val="28"/>
          <w:lang w:val="en"/>
        </w:rPr>
      </w:pPr>
      <w:r w:rsidRPr="00571883">
        <w:rPr>
          <w:rFonts w:cstheme="minorHAnsi"/>
          <w:color w:val="000000" w:themeColor="text1"/>
          <w:sz w:val="28"/>
          <w:szCs w:val="28"/>
          <w:lang w:val="en"/>
        </w:rPr>
        <w:t>As</w:t>
      </w:r>
      <w:r w:rsidR="00FF6E44" w:rsidRPr="00571883">
        <w:rPr>
          <w:rFonts w:cstheme="minorHAnsi"/>
          <w:color w:val="000000" w:themeColor="text1"/>
          <w:sz w:val="28"/>
          <w:szCs w:val="28"/>
          <w:lang w:val="en"/>
        </w:rPr>
        <w:t xml:space="preserve"> </w:t>
      </w:r>
      <w:r w:rsidR="007B502F">
        <w:rPr>
          <w:rFonts w:cstheme="minorHAnsi"/>
          <w:color w:val="000000" w:themeColor="text1"/>
          <w:sz w:val="28"/>
          <w:szCs w:val="28"/>
          <w:lang w:val="en"/>
        </w:rPr>
        <w:t xml:space="preserve">the </w:t>
      </w:r>
      <w:r w:rsidR="00FF6E44" w:rsidRPr="00571883">
        <w:rPr>
          <w:rFonts w:cstheme="minorHAnsi"/>
          <w:color w:val="000000" w:themeColor="text1"/>
          <w:sz w:val="28"/>
          <w:szCs w:val="28"/>
          <w:lang w:val="en"/>
        </w:rPr>
        <w:t xml:space="preserve">home of </w:t>
      </w:r>
      <w:r w:rsidR="00696E0B" w:rsidRPr="00571883">
        <w:rPr>
          <w:rFonts w:cstheme="minorHAnsi"/>
          <w:color w:val="000000" w:themeColor="text1"/>
          <w:sz w:val="28"/>
          <w:szCs w:val="28"/>
          <w:lang w:val="en"/>
        </w:rPr>
        <w:t>M</w:t>
      </w:r>
      <w:r w:rsidR="00C4269A">
        <w:rPr>
          <w:rFonts w:cstheme="minorHAnsi"/>
          <w:color w:val="000000" w:themeColor="text1"/>
          <w:sz w:val="28"/>
          <w:szCs w:val="28"/>
          <w:lang w:val="en"/>
        </w:rPr>
        <w:t>I-</w:t>
      </w:r>
      <w:r w:rsidR="00696E0B" w:rsidRPr="00571883">
        <w:rPr>
          <w:rFonts w:cstheme="minorHAnsi"/>
          <w:color w:val="000000" w:themeColor="text1"/>
          <w:sz w:val="28"/>
          <w:szCs w:val="28"/>
          <w:lang w:val="en"/>
        </w:rPr>
        <w:t>HERC</w:t>
      </w:r>
      <w:r w:rsidR="00CF72D0" w:rsidRPr="00571883">
        <w:rPr>
          <w:rFonts w:cstheme="minorHAnsi"/>
          <w:color w:val="000000" w:themeColor="text1"/>
          <w:sz w:val="28"/>
          <w:szCs w:val="28"/>
          <w:lang w:val="en"/>
        </w:rPr>
        <w:t xml:space="preserve">, </w:t>
      </w:r>
      <w:r w:rsidR="00C4269A">
        <w:rPr>
          <w:rFonts w:cstheme="minorHAnsi"/>
          <w:color w:val="000000" w:themeColor="text1"/>
          <w:sz w:val="28"/>
          <w:szCs w:val="28"/>
          <w:lang w:val="en"/>
        </w:rPr>
        <w:t>MSU</w:t>
      </w:r>
      <w:r w:rsidR="00FF6E44" w:rsidRPr="00571883">
        <w:rPr>
          <w:rFonts w:cstheme="minorHAnsi"/>
          <w:color w:val="000000" w:themeColor="text1"/>
          <w:sz w:val="28"/>
          <w:szCs w:val="28"/>
          <w:lang w:val="en"/>
        </w:rPr>
        <w:t xml:space="preserve"> </w:t>
      </w:r>
      <w:r w:rsidRPr="00571883">
        <w:rPr>
          <w:rFonts w:cstheme="minorHAnsi"/>
          <w:color w:val="000000" w:themeColor="text1"/>
          <w:sz w:val="28"/>
          <w:szCs w:val="28"/>
          <w:lang w:val="en"/>
        </w:rPr>
        <w:t>drives</w:t>
      </w:r>
      <w:r w:rsidR="00FF6E44" w:rsidRPr="00571883">
        <w:rPr>
          <w:rFonts w:cstheme="minorHAnsi"/>
          <w:color w:val="000000" w:themeColor="text1"/>
          <w:sz w:val="28"/>
          <w:szCs w:val="28"/>
          <w:lang w:val="en"/>
        </w:rPr>
        <w:t xml:space="preserve"> collaborat</w:t>
      </w:r>
      <w:r w:rsidRPr="00571883">
        <w:rPr>
          <w:rFonts w:cstheme="minorHAnsi"/>
          <w:color w:val="000000" w:themeColor="text1"/>
          <w:sz w:val="28"/>
          <w:szCs w:val="28"/>
          <w:lang w:val="en"/>
        </w:rPr>
        <w:t>ion</w:t>
      </w:r>
      <w:r w:rsidR="00FF6E44" w:rsidRPr="00571883">
        <w:rPr>
          <w:rFonts w:cstheme="minorHAnsi"/>
          <w:color w:val="000000" w:themeColor="text1"/>
          <w:sz w:val="28"/>
          <w:szCs w:val="28"/>
          <w:lang w:val="en"/>
        </w:rPr>
        <w:t xml:space="preserve"> with neighbor</w:t>
      </w:r>
      <w:r w:rsidR="000179B6" w:rsidRPr="00571883">
        <w:rPr>
          <w:rFonts w:cstheme="minorHAnsi"/>
          <w:color w:val="000000" w:themeColor="text1"/>
          <w:sz w:val="28"/>
          <w:szCs w:val="28"/>
          <w:lang w:val="en"/>
        </w:rPr>
        <w:t>ing</w:t>
      </w:r>
      <w:r w:rsidR="00FF6E44" w:rsidRPr="00571883">
        <w:rPr>
          <w:rFonts w:cstheme="minorHAnsi"/>
          <w:color w:val="000000" w:themeColor="text1"/>
          <w:sz w:val="28"/>
          <w:szCs w:val="28"/>
          <w:lang w:val="en"/>
        </w:rPr>
        <w:t xml:space="preserve"> in</w:t>
      </w:r>
      <w:r w:rsidR="00C4269A">
        <w:rPr>
          <w:rFonts w:cstheme="minorHAnsi"/>
          <w:color w:val="000000" w:themeColor="text1"/>
          <w:sz w:val="28"/>
          <w:szCs w:val="28"/>
          <w:lang w:val="en"/>
        </w:rPr>
        <w:t>s</w:t>
      </w:r>
      <w:r w:rsidR="00FF6E44" w:rsidRPr="00571883">
        <w:rPr>
          <w:rFonts w:cstheme="minorHAnsi"/>
          <w:color w:val="000000" w:themeColor="text1"/>
          <w:sz w:val="28"/>
          <w:szCs w:val="28"/>
          <w:lang w:val="en"/>
        </w:rPr>
        <w:t>t</w:t>
      </w:r>
      <w:r w:rsidR="00C4269A">
        <w:rPr>
          <w:rFonts w:cstheme="minorHAnsi"/>
          <w:color w:val="000000" w:themeColor="text1"/>
          <w:sz w:val="28"/>
          <w:szCs w:val="28"/>
          <w:lang w:val="en"/>
        </w:rPr>
        <w:t>it</w:t>
      </w:r>
      <w:r w:rsidR="00FF6E44" w:rsidRPr="00571883">
        <w:rPr>
          <w:rFonts w:cstheme="minorHAnsi"/>
          <w:color w:val="000000" w:themeColor="text1"/>
          <w:sz w:val="28"/>
          <w:szCs w:val="28"/>
          <w:lang w:val="en"/>
        </w:rPr>
        <w:t xml:space="preserve">utions </w:t>
      </w:r>
      <w:r w:rsidR="00155959">
        <w:rPr>
          <w:rFonts w:cstheme="minorHAnsi"/>
          <w:color w:val="000000" w:themeColor="text1"/>
          <w:sz w:val="28"/>
          <w:szCs w:val="28"/>
          <w:lang w:val="en"/>
        </w:rPr>
        <w:t>of</w:t>
      </w:r>
      <w:r w:rsidR="008A0600" w:rsidRPr="00571883">
        <w:rPr>
          <w:rFonts w:cstheme="minorHAnsi"/>
          <w:color w:val="000000" w:themeColor="text1"/>
          <w:sz w:val="28"/>
          <w:szCs w:val="28"/>
          <w:lang w:val="en"/>
        </w:rPr>
        <w:t xml:space="preserve"> </w:t>
      </w:r>
      <w:r w:rsidR="000179B6" w:rsidRPr="00571883">
        <w:rPr>
          <w:rFonts w:cstheme="minorHAnsi"/>
          <w:color w:val="000000" w:themeColor="text1"/>
          <w:sz w:val="28"/>
          <w:szCs w:val="28"/>
          <w:lang w:val="en"/>
        </w:rPr>
        <w:t>vary</w:t>
      </w:r>
      <w:r w:rsidR="00155959">
        <w:rPr>
          <w:rFonts w:cstheme="minorHAnsi"/>
          <w:color w:val="000000" w:themeColor="text1"/>
          <w:sz w:val="28"/>
          <w:szCs w:val="28"/>
          <w:lang w:val="en"/>
        </w:rPr>
        <w:t>ing</w:t>
      </w:r>
      <w:r w:rsidR="008A0600" w:rsidRPr="00571883">
        <w:rPr>
          <w:rFonts w:cstheme="minorHAnsi"/>
          <w:color w:val="000000" w:themeColor="text1"/>
          <w:sz w:val="28"/>
          <w:szCs w:val="28"/>
          <w:lang w:val="en"/>
        </w:rPr>
        <w:t xml:space="preserve"> size</w:t>
      </w:r>
      <w:r w:rsidR="000179B6" w:rsidRPr="00571883">
        <w:rPr>
          <w:rFonts w:cstheme="minorHAnsi"/>
          <w:color w:val="000000" w:themeColor="text1"/>
          <w:sz w:val="28"/>
          <w:szCs w:val="28"/>
          <w:lang w:val="en"/>
        </w:rPr>
        <w:t xml:space="preserve">, </w:t>
      </w:r>
      <w:proofErr w:type="gramStart"/>
      <w:r w:rsidR="000179B6" w:rsidRPr="00571883">
        <w:rPr>
          <w:rFonts w:cstheme="minorHAnsi"/>
          <w:color w:val="000000" w:themeColor="text1"/>
          <w:sz w:val="28"/>
          <w:szCs w:val="28"/>
          <w:lang w:val="en"/>
        </w:rPr>
        <w:t>mission</w:t>
      </w:r>
      <w:r w:rsidR="00155959">
        <w:rPr>
          <w:rFonts w:cstheme="minorHAnsi"/>
          <w:color w:val="000000" w:themeColor="text1"/>
          <w:sz w:val="28"/>
          <w:szCs w:val="28"/>
          <w:lang w:val="en"/>
        </w:rPr>
        <w:t>s</w:t>
      </w:r>
      <w:proofErr w:type="gramEnd"/>
      <w:r w:rsidR="000179B6" w:rsidRPr="00571883">
        <w:rPr>
          <w:rFonts w:cstheme="minorHAnsi"/>
          <w:color w:val="000000" w:themeColor="text1"/>
          <w:sz w:val="28"/>
          <w:szCs w:val="28"/>
          <w:lang w:val="en"/>
        </w:rPr>
        <w:t xml:space="preserve"> and resources.</w:t>
      </w:r>
      <w:r w:rsidR="00FF6E44" w:rsidRPr="00571883">
        <w:rPr>
          <w:rFonts w:cstheme="minorHAnsi"/>
          <w:color w:val="000000" w:themeColor="text1"/>
          <w:sz w:val="28"/>
          <w:szCs w:val="28"/>
          <w:lang w:val="en"/>
        </w:rPr>
        <w:t xml:space="preserve"> </w:t>
      </w:r>
      <w:r w:rsidRPr="00571883">
        <w:rPr>
          <w:rFonts w:cstheme="minorHAnsi"/>
          <w:color w:val="000000" w:themeColor="text1"/>
          <w:sz w:val="28"/>
          <w:szCs w:val="28"/>
          <w:lang w:val="en"/>
        </w:rPr>
        <w:t xml:space="preserve">Regional collaborations </w:t>
      </w:r>
      <w:r w:rsidR="00155959">
        <w:rPr>
          <w:rFonts w:cstheme="minorHAnsi"/>
          <w:color w:val="000000" w:themeColor="text1"/>
          <w:sz w:val="28"/>
          <w:szCs w:val="28"/>
          <w:lang w:val="en"/>
        </w:rPr>
        <w:t>—</w:t>
      </w:r>
      <w:r w:rsidRPr="00571883">
        <w:rPr>
          <w:rFonts w:cstheme="minorHAnsi"/>
          <w:color w:val="000000" w:themeColor="text1"/>
          <w:sz w:val="28"/>
          <w:szCs w:val="28"/>
          <w:lang w:val="en"/>
        </w:rPr>
        <w:t xml:space="preserve"> multiplied by those occurring in our </w:t>
      </w:r>
      <w:r w:rsidR="00CF72D0" w:rsidRPr="00571883">
        <w:rPr>
          <w:rFonts w:cstheme="minorHAnsi"/>
          <w:color w:val="000000" w:themeColor="text1"/>
          <w:sz w:val="28"/>
          <w:szCs w:val="28"/>
          <w:lang w:val="en"/>
        </w:rPr>
        <w:t xml:space="preserve">neighboring </w:t>
      </w:r>
      <w:r w:rsidRPr="00571883">
        <w:rPr>
          <w:rFonts w:cstheme="minorHAnsi"/>
          <w:color w:val="000000" w:themeColor="text1"/>
          <w:sz w:val="28"/>
          <w:szCs w:val="28"/>
          <w:lang w:val="en"/>
        </w:rPr>
        <w:t xml:space="preserve">regions </w:t>
      </w:r>
      <w:r w:rsidR="00155959">
        <w:rPr>
          <w:rFonts w:cstheme="minorHAnsi"/>
          <w:color w:val="000000" w:themeColor="text1"/>
          <w:sz w:val="28"/>
          <w:szCs w:val="28"/>
          <w:lang w:val="en"/>
        </w:rPr>
        <w:t>—</w:t>
      </w:r>
      <w:r w:rsidRPr="00571883">
        <w:rPr>
          <w:rFonts w:cstheme="minorHAnsi"/>
          <w:color w:val="000000" w:themeColor="text1"/>
          <w:sz w:val="28"/>
          <w:szCs w:val="28"/>
          <w:lang w:val="en"/>
        </w:rPr>
        <w:t>lead to the creation of tools, such as HERC’s Search Committee Training Toolkit</w:t>
      </w:r>
      <w:r w:rsidR="00696E0B" w:rsidRPr="00571883">
        <w:rPr>
          <w:rFonts w:cstheme="minorHAnsi"/>
          <w:color w:val="000000" w:themeColor="text1"/>
          <w:sz w:val="28"/>
          <w:szCs w:val="28"/>
          <w:lang w:val="en"/>
        </w:rPr>
        <w:t xml:space="preserve"> and Virtual Recruitment Toolkit.</w:t>
      </w:r>
      <w:r w:rsidRPr="00571883">
        <w:rPr>
          <w:rFonts w:cstheme="minorHAnsi"/>
          <w:color w:val="000000" w:themeColor="text1"/>
          <w:sz w:val="28"/>
          <w:szCs w:val="28"/>
          <w:lang w:val="en"/>
        </w:rPr>
        <w:t xml:space="preserve"> </w:t>
      </w:r>
      <w:r w:rsidR="00696E0B" w:rsidRPr="00571883">
        <w:rPr>
          <w:rFonts w:cstheme="minorHAnsi"/>
          <w:color w:val="000000" w:themeColor="text1"/>
          <w:sz w:val="28"/>
          <w:szCs w:val="28"/>
          <w:lang w:val="en"/>
        </w:rPr>
        <w:t>T</w:t>
      </w:r>
      <w:r w:rsidRPr="00571883">
        <w:rPr>
          <w:rFonts w:cstheme="minorHAnsi"/>
          <w:color w:val="000000" w:themeColor="text1"/>
          <w:sz w:val="28"/>
          <w:szCs w:val="28"/>
          <w:lang w:val="en"/>
        </w:rPr>
        <w:t>he r</w:t>
      </w:r>
      <w:r w:rsidR="008A0600" w:rsidRPr="00571883">
        <w:rPr>
          <w:rFonts w:cstheme="minorHAnsi"/>
          <w:color w:val="000000" w:themeColor="text1"/>
          <w:sz w:val="28"/>
          <w:szCs w:val="28"/>
          <w:lang w:val="en"/>
        </w:rPr>
        <w:t xml:space="preserve">elationships formed through member meetings lead to a sense of local community </w:t>
      </w:r>
      <w:r w:rsidR="00E60D44" w:rsidRPr="00571883">
        <w:rPr>
          <w:rFonts w:cstheme="minorHAnsi"/>
          <w:color w:val="000000" w:themeColor="text1"/>
          <w:sz w:val="28"/>
          <w:szCs w:val="28"/>
          <w:lang w:val="en"/>
        </w:rPr>
        <w:t xml:space="preserve">and create bonds between individuals and institutions.  </w:t>
      </w:r>
      <w:r w:rsidR="00696E0B" w:rsidRPr="00571883">
        <w:rPr>
          <w:rFonts w:cstheme="minorHAnsi"/>
          <w:color w:val="000000" w:themeColor="text1"/>
          <w:sz w:val="28"/>
          <w:szCs w:val="28"/>
          <w:lang w:val="en"/>
        </w:rPr>
        <w:t xml:space="preserve">Our member portal, </w:t>
      </w:r>
      <w:proofErr w:type="spellStart"/>
      <w:r w:rsidR="000B5BB4" w:rsidRPr="00571883">
        <w:rPr>
          <w:rFonts w:cstheme="minorHAnsi"/>
          <w:color w:val="000000" w:themeColor="text1"/>
          <w:sz w:val="28"/>
          <w:szCs w:val="28"/>
          <w:lang w:val="en"/>
        </w:rPr>
        <w:t>HERConnect</w:t>
      </w:r>
      <w:proofErr w:type="spellEnd"/>
      <w:r w:rsidR="00696E0B" w:rsidRPr="00571883">
        <w:rPr>
          <w:rFonts w:cstheme="minorHAnsi"/>
          <w:color w:val="000000" w:themeColor="text1"/>
          <w:sz w:val="28"/>
          <w:szCs w:val="28"/>
          <w:lang w:val="en"/>
        </w:rPr>
        <w:t>,</w:t>
      </w:r>
      <w:r w:rsidR="000179B6" w:rsidRPr="00571883">
        <w:rPr>
          <w:rFonts w:cstheme="minorHAnsi"/>
          <w:color w:val="000000" w:themeColor="text1"/>
          <w:sz w:val="28"/>
          <w:szCs w:val="28"/>
          <w:lang w:val="en"/>
        </w:rPr>
        <w:t xml:space="preserve"> </w:t>
      </w:r>
      <w:r w:rsidR="000B5BB4" w:rsidRPr="00571883">
        <w:rPr>
          <w:rFonts w:cstheme="minorHAnsi"/>
          <w:color w:val="000000" w:themeColor="text1"/>
          <w:sz w:val="28"/>
          <w:szCs w:val="28"/>
          <w:lang w:val="en"/>
        </w:rPr>
        <w:t xml:space="preserve">allows </w:t>
      </w:r>
      <w:r w:rsidR="000179B6" w:rsidRPr="00571883">
        <w:rPr>
          <w:rFonts w:cstheme="minorHAnsi"/>
          <w:color w:val="000000" w:themeColor="text1"/>
          <w:sz w:val="28"/>
          <w:szCs w:val="28"/>
          <w:lang w:val="en"/>
        </w:rPr>
        <w:t>members to ask questions</w:t>
      </w:r>
      <w:r w:rsidR="00155959">
        <w:rPr>
          <w:rFonts w:cstheme="minorHAnsi"/>
          <w:color w:val="000000" w:themeColor="text1"/>
          <w:sz w:val="28"/>
          <w:szCs w:val="28"/>
          <w:lang w:val="en"/>
        </w:rPr>
        <w:t xml:space="preserve"> and</w:t>
      </w:r>
      <w:r w:rsidR="000179B6" w:rsidRPr="00571883">
        <w:rPr>
          <w:rFonts w:cstheme="minorHAnsi"/>
          <w:color w:val="000000" w:themeColor="text1"/>
          <w:sz w:val="28"/>
          <w:szCs w:val="28"/>
          <w:lang w:val="en"/>
        </w:rPr>
        <w:t xml:space="preserve"> share information and resources across</w:t>
      </w:r>
      <w:r w:rsidR="000B5BB4" w:rsidRPr="00571883">
        <w:rPr>
          <w:rFonts w:cstheme="minorHAnsi"/>
          <w:color w:val="000000" w:themeColor="text1"/>
          <w:sz w:val="28"/>
          <w:szCs w:val="28"/>
          <w:lang w:val="en"/>
        </w:rPr>
        <w:t xml:space="preserve"> both the region and the globa</w:t>
      </w:r>
      <w:r w:rsidR="000179B6" w:rsidRPr="00571883">
        <w:rPr>
          <w:rFonts w:cstheme="minorHAnsi"/>
          <w:color w:val="000000" w:themeColor="text1"/>
          <w:sz w:val="28"/>
          <w:szCs w:val="28"/>
          <w:lang w:val="en"/>
        </w:rPr>
        <w:t>l HERC community of over 700</w:t>
      </w:r>
      <w:r w:rsidR="000B5BB4" w:rsidRPr="00571883">
        <w:rPr>
          <w:rFonts w:cstheme="minorHAnsi"/>
          <w:color w:val="000000" w:themeColor="text1"/>
          <w:sz w:val="28"/>
          <w:szCs w:val="28"/>
          <w:lang w:val="en"/>
        </w:rPr>
        <w:t xml:space="preserve"> colleges and university HERC member </w:t>
      </w:r>
      <w:r w:rsidR="000179B6" w:rsidRPr="00571883">
        <w:rPr>
          <w:rFonts w:cstheme="minorHAnsi"/>
          <w:color w:val="000000" w:themeColor="text1"/>
          <w:sz w:val="28"/>
          <w:szCs w:val="28"/>
          <w:lang w:val="en"/>
        </w:rPr>
        <w:t>institutions</w:t>
      </w:r>
      <w:r w:rsidR="000B5BB4" w:rsidRPr="00571883">
        <w:rPr>
          <w:rFonts w:cstheme="minorHAnsi"/>
          <w:color w:val="000000" w:themeColor="text1"/>
          <w:sz w:val="28"/>
          <w:szCs w:val="28"/>
          <w:lang w:val="en"/>
        </w:rPr>
        <w:t xml:space="preserve">.  </w:t>
      </w:r>
      <w:r w:rsidR="000179B6" w:rsidRPr="00571883">
        <w:rPr>
          <w:rFonts w:cstheme="minorHAnsi"/>
          <w:color w:val="000000" w:themeColor="text1"/>
          <w:sz w:val="28"/>
          <w:szCs w:val="28"/>
          <w:lang w:val="en"/>
        </w:rPr>
        <w:t>This platform enables members to share</w:t>
      </w:r>
      <w:r w:rsidR="00E60D44" w:rsidRPr="00571883">
        <w:rPr>
          <w:rFonts w:cstheme="minorHAnsi"/>
          <w:color w:val="000000" w:themeColor="text1"/>
          <w:sz w:val="28"/>
          <w:szCs w:val="28"/>
          <w:lang w:val="en"/>
        </w:rPr>
        <w:t xml:space="preserve"> best practices and recruitment strategies</w:t>
      </w:r>
      <w:r w:rsidR="00696E0B" w:rsidRPr="00571883">
        <w:rPr>
          <w:rFonts w:cstheme="minorHAnsi"/>
          <w:color w:val="000000" w:themeColor="text1"/>
          <w:sz w:val="28"/>
          <w:szCs w:val="28"/>
          <w:lang w:val="en"/>
        </w:rPr>
        <w:t>, providing connections w</w:t>
      </w:r>
      <w:r w:rsidR="00067B19" w:rsidRPr="00571883">
        <w:rPr>
          <w:rFonts w:cstheme="minorHAnsi"/>
          <w:color w:val="000000" w:themeColor="text1"/>
          <w:sz w:val="28"/>
          <w:szCs w:val="28"/>
          <w:lang w:val="en"/>
        </w:rPr>
        <w:t>ithin our region and nationally.</w:t>
      </w:r>
    </w:p>
    <w:p w14:paraId="4AD42B24" w14:textId="4B26B550" w:rsidR="003331A6" w:rsidRDefault="003331A6" w:rsidP="00CF72D0">
      <w:pPr>
        <w:rPr>
          <w:rFonts w:cstheme="minorHAnsi"/>
          <w:color w:val="000000" w:themeColor="text1"/>
          <w:sz w:val="28"/>
          <w:szCs w:val="28"/>
          <w:lang w:val="en"/>
        </w:rPr>
      </w:pPr>
    </w:p>
    <w:p w14:paraId="27069B0D" w14:textId="43770529" w:rsidR="003331A6" w:rsidRDefault="003331A6" w:rsidP="00CF72D0">
      <w:pPr>
        <w:rPr>
          <w:rFonts w:cstheme="minorHAnsi"/>
          <w:color w:val="000000" w:themeColor="text1"/>
          <w:sz w:val="28"/>
          <w:szCs w:val="28"/>
          <w:lang w:val="en"/>
        </w:rPr>
      </w:pPr>
    </w:p>
    <w:p w14:paraId="480DBBA7" w14:textId="77777777" w:rsidR="003331A6" w:rsidRDefault="003331A6" w:rsidP="00CF72D0">
      <w:pPr>
        <w:rPr>
          <w:rFonts w:cstheme="minorHAnsi"/>
          <w:color w:val="000000" w:themeColor="text1"/>
          <w:sz w:val="28"/>
          <w:szCs w:val="28"/>
          <w:lang w:val="en"/>
        </w:rPr>
      </w:pPr>
    </w:p>
    <w:p w14:paraId="2078C51D" w14:textId="311A5C9E" w:rsidR="003331A6" w:rsidRPr="003331A6" w:rsidRDefault="003331A6" w:rsidP="003331A6">
      <w:pPr>
        <w:pStyle w:val="Heading2"/>
        <w:rPr>
          <w:b/>
          <w:bCs/>
          <w:color w:val="000000" w:themeColor="text1"/>
          <w:sz w:val="32"/>
          <w:szCs w:val="32"/>
          <w:lang w:val="en"/>
        </w:rPr>
      </w:pPr>
      <w:r w:rsidRPr="003331A6">
        <w:rPr>
          <w:b/>
          <w:bCs/>
          <w:color w:val="000000" w:themeColor="text1"/>
          <w:sz w:val="32"/>
          <w:szCs w:val="32"/>
          <w:lang w:val="en"/>
        </w:rPr>
        <w:lastRenderedPageBreak/>
        <w:t>Access HERC resources</w:t>
      </w:r>
    </w:p>
    <w:p w14:paraId="1B7DB4A8" w14:textId="77777777" w:rsidR="003331A6" w:rsidRPr="003331A6" w:rsidRDefault="003331A6" w:rsidP="003331A6">
      <w:pPr>
        <w:rPr>
          <w:rFonts w:cstheme="minorHAnsi"/>
          <w:color w:val="000000" w:themeColor="text1"/>
          <w:sz w:val="28"/>
          <w:szCs w:val="28"/>
        </w:rPr>
      </w:pPr>
      <w:hyperlink r:id="rId8" w:history="1">
        <w:r w:rsidRPr="003331A6">
          <w:rPr>
            <w:rStyle w:val="Hyperlink"/>
            <w:rFonts w:cstheme="minorHAnsi"/>
            <w:sz w:val="28"/>
            <w:szCs w:val="28"/>
          </w:rPr>
          <w:t>Higher Education Recruitment Consortium</w:t>
        </w:r>
      </w:hyperlink>
      <w:r w:rsidRPr="003331A6">
        <w:rPr>
          <w:rFonts w:cstheme="minorHAnsi"/>
          <w:color w:val="000000" w:themeColor="text1"/>
          <w:sz w:val="28"/>
          <w:szCs w:val="28"/>
        </w:rPr>
        <w:t> (HERC) is a national, nonprofit consortium working to advance equity and excellence in the higher education workforce. With 19 regions around the country, HERC serves over 700 higher education institutions, hospitals, labs, and affiliated employers; united by a shared commitment to cultivating a talented workforce as diverse as the people we serve. Michigan State University is the host and lead institution for the </w:t>
      </w:r>
      <w:hyperlink r:id="rId9" w:history="1">
        <w:r w:rsidRPr="003331A6">
          <w:rPr>
            <w:rStyle w:val="Hyperlink"/>
            <w:rFonts w:cstheme="minorHAnsi"/>
            <w:sz w:val="28"/>
            <w:szCs w:val="28"/>
          </w:rPr>
          <w:t>Michigan HERC</w:t>
        </w:r>
      </w:hyperlink>
      <w:r w:rsidRPr="003331A6">
        <w:rPr>
          <w:rFonts w:cstheme="minorHAnsi"/>
          <w:color w:val="000000" w:themeColor="text1"/>
          <w:sz w:val="28"/>
          <w:szCs w:val="28"/>
        </w:rPr>
        <w:t>, and as an MSU employee you can </w:t>
      </w:r>
      <w:hyperlink r:id="rId10" w:history="1">
        <w:r w:rsidRPr="003331A6">
          <w:rPr>
            <w:rStyle w:val="Hyperlink"/>
            <w:rFonts w:cstheme="minorHAnsi"/>
            <w:sz w:val="28"/>
            <w:szCs w:val="28"/>
          </w:rPr>
          <w:t>register for a free account</w:t>
        </w:r>
      </w:hyperlink>
      <w:r w:rsidRPr="003331A6">
        <w:rPr>
          <w:rFonts w:cstheme="minorHAnsi"/>
          <w:color w:val="000000" w:themeColor="text1"/>
          <w:sz w:val="28"/>
          <w:szCs w:val="28"/>
        </w:rPr>
        <w:t xml:space="preserve"> on HERC’s online portal, </w:t>
      </w:r>
      <w:proofErr w:type="spellStart"/>
      <w:r w:rsidRPr="003331A6">
        <w:rPr>
          <w:rFonts w:cstheme="minorHAnsi"/>
          <w:color w:val="000000" w:themeColor="text1"/>
          <w:sz w:val="28"/>
          <w:szCs w:val="28"/>
        </w:rPr>
        <w:t>HERConnect</w:t>
      </w:r>
      <w:proofErr w:type="spellEnd"/>
      <w:r w:rsidRPr="003331A6">
        <w:rPr>
          <w:rFonts w:cstheme="minorHAnsi"/>
          <w:color w:val="000000" w:themeColor="text1"/>
          <w:sz w:val="28"/>
          <w:szCs w:val="28"/>
        </w:rPr>
        <w:t>, to collaborate with peers at other member institutions across the state and country, and to access many great webinars and toolkits such as HERC’s Search Committee Training Toolkit and Virtual Recruitment Toolkit.</w:t>
      </w:r>
      <w:r w:rsidRPr="003331A6">
        <w:rPr>
          <w:rFonts w:cstheme="minorHAnsi"/>
          <w:color w:val="000000" w:themeColor="text1"/>
          <w:sz w:val="28"/>
          <w:szCs w:val="28"/>
        </w:rPr>
        <w:br/>
      </w:r>
      <w:r w:rsidRPr="003331A6">
        <w:rPr>
          <w:rFonts w:cstheme="minorHAnsi"/>
          <w:color w:val="000000" w:themeColor="text1"/>
          <w:sz w:val="28"/>
          <w:szCs w:val="28"/>
        </w:rPr>
        <w:br/>
        <w:t>Here is a </w:t>
      </w:r>
      <w:hyperlink r:id="rId11" w:history="1">
        <w:r w:rsidRPr="003331A6">
          <w:rPr>
            <w:rStyle w:val="Hyperlink"/>
            <w:rFonts w:cstheme="minorHAnsi"/>
            <w:sz w:val="28"/>
            <w:szCs w:val="28"/>
          </w:rPr>
          <w:t>helpful video</w:t>
        </w:r>
      </w:hyperlink>
      <w:r w:rsidRPr="003331A6">
        <w:rPr>
          <w:rFonts w:cstheme="minorHAnsi"/>
          <w:color w:val="000000" w:themeColor="text1"/>
          <w:sz w:val="28"/>
          <w:szCs w:val="28"/>
        </w:rPr>
        <w:t xml:space="preserve"> for navigating the site. Once you can access </w:t>
      </w:r>
      <w:proofErr w:type="spellStart"/>
      <w:r w:rsidRPr="003331A6">
        <w:rPr>
          <w:rFonts w:cstheme="minorHAnsi"/>
          <w:color w:val="000000" w:themeColor="text1"/>
          <w:sz w:val="28"/>
          <w:szCs w:val="28"/>
        </w:rPr>
        <w:t>HERConnect</w:t>
      </w:r>
      <w:proofErr w:type="spellEnd"/>
      <w:r w:rsidRPr="003331A6">
        <w:rPr>
          <w:rFonts w:cstheme="minorHAnsi"/>
          <w:color w:val="000000" w:themeColor="text1"/>
          <w:sz w:val="28"/>
          <w:szCs w:val="28"/>
        </w:rPr>
        <w:t>, check out our page called </w:t>
      </w:r>
      <w:hyperlink r:id="rId12" w:history="1">
        <w:r w:rsidRPr="003331A6">
          <w:rPr>
            <w:rStyle w:val="Hyperlink"/>
            <w:rFonts w:cstheme="minorHAnsi"/>
            <w:sz w:val="28"/>
            <w:szCs w:val="28"/>
          </w:rPr>
          <w:t>Maximizing your Membership</w:t>
        </w:r>
      </w:hyperlink>
      <w:r w:rsidRPr="003331A6">
        <w:rPr>
          <w:rFonts w:cstheme="minorHAnsi"/>
          <w:color w:val="000000" w:themeColor="text1"/>
          <w:sz w:val="28"/>
          <w:szCs w:val="28"/>
        </w:rPr>
        <w:t xml:space="preserve">. If you have any questions about HERC; or requests for additional resources, webinar topics or MI-HERC member meeting topic suggestions; feel free to contact the Director of Michigan HERC, Maranda </w:t>
      </w:r>
      <w:proofErr w:type="spellStart"/>
      <w:r w:rsidRPr="003331A6">
        <w:rPr>
          <w:rFonts w:cstheme="minorHAnsi"/>
          <w:color w:val="000000" w:themeColor="text1"/>
          <w:sz w:val="28"/>
          <w:szCs w:val="28"/>
        </w:rPr>
        <w:t>Holtsclaw</w:t>
      </w:r>
      <w:proofErr w:type="spellEnd"/>
      <w:r w:rsidRPr="003331A6">
        <w:rPr>
          <w:rFonts w:cstheme="minorHAnsi"/>
          <w:color w:val="000000" w:themeColor="text1"/>
          <w:sz w:val="28"/>
          <w:szCs w:val="28"/>
        </w:rPr>
        <w:t>, at </w:t>
      </w:r>
      <w:hyperlink r:id="rId13" w:history="1">
        <w:r w:rsidRPr="003331A6">
          <w:rPr>
            <w:rStyle w:val="Hyperlink"/>
            <w:rFonts w:cstheme="minorHAnsi"/>
            <w:sz w:val="28"/>
            <w:szCs w:val="28"/>
          </w:rPr>
          <w:t>mholtscl@msu.edu</w:t>
        </w:r>
      </w:hyperlink>
      <w:r w:rsidRPr="003331A6">
        <w:rPr>
          <w:rFonts w:cstheme="minorHAnsi"/>
          <w:color w:val="000000" w:themeColor="text1"/>
          <w:sz w:val="28"/>
          <w:szCs w:val="28"/>
        </w:rPr>
        <w:t>. </w:t>
      </w:r>
      <w:hyperlink r:id="rId14" w:history="1">
        <w:r w:rsidRPr="003331A6">
          <w:rPr>
            <w:rStyle w:val="Hyperlink"/>
            <w:rFonts w:cstheme="minorHAnsi"/>
            <w:sz w:val="28"/>
            <w:szCs w:val="28"/>
          </w:rPr>
          <w:t>Learn more about HERC’s resources</w:t>
        </w:r>
      </w:hyperlink>
      <w:r w:rsidRPr="003331A6">
        <w:rPr>
          <w:rFonts w:cstheme="minorHAnsi"/>
          <w:color w:val="000000" w:themeColor="text1"/>
          <w:sz w:val="28"/>
          <w:szCs w:val="28"/>
        </w:rPr>
        <w:t>.</w:t>
      </w:r>
    </w:p>
    <w:p w14:paraId="5B5FE6A6" w14:textId="77777777" w:rsidR="003331A6" w:rsidRPr="00571883" w:rsidRDefault="003331A6" w:rsidP="00CF72D0">
      <w:pPr>
        <w:rPr>
          <w:rFonts w:cstheme="minorHAnsi"/>
          <w:color w:val="000000" w:themeColor="text1"/>
          <w:sz w:val="28"/>
          <w:szCs w:val="28"/>
        </w:rPr>
      </w:pPr>
    </w:p>
    <w:sectPr w:rsidR="003331A6" w:rsidRPr="00571883" w:rsidSect="00571883">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D8535" w14:textId="77777777" w:rsidR="00F30F45" w:rsidRDefault="00F30F45" w:rsidP="00571883">
      <w:pPr>
        <w:spacing w:after="0" w:line="240" w:lineRule="auto"/>
      </w:pPr>
      <w:r>
        <w:separator/>
      </w:r>
    </w:p>
  </w:endnote>
  <w:endnote w:type="continuationSeparator" w:id="0">
    <w:p w14:paraId="3F9BF0AF" w14:textId="77777777" w:rsidR="00F30F45" w:rsidRDefault="00F30F45" w:rsidP="00571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741B2" w14:textId="77777777" w:rsidR="00F30F45" w:rsidRDefault="00F30F45" w:rsidP="00571883">
      <w:pPr>
        <w:spacing w:after="0" w:line="240" w:lineRule="auto"/>
      </w:pPr>
      <w:r>
        <w:separator/>
      </w:r>
    </w:p>
  </w:footnote>
  <w:footnote w:type="continuationSeparator" w:id="0">
    <w:p w14:paraId="045F3AB6" w14:textId="77777777" w:rsidR="00F30F45" w:rsidRDefault="00F30F45" w:rsidP="00571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E921" w14:textId="1E47A034" w:rsidR="00571883" w:rsidRDefault="005A7A9F" w:rsidP="00571883">
    <w:pPr>
      <w:pStyle w:val="Header"/>
      <w:jc w:val="center"/>
    </w:pPr>
    <w:r>
      <w:rPr>
        <w:noProof/>
      </w:rPr>
      <w:drawing>
        <wp:inline distT="0" distB="0" distL="0" distR="0" wp14:anchorId="3CD9BB97" wp14:editId="2278CA70">
          <wp:extent cx="2588707" cy="1028700"/>
          <wp:effectExtent l="0" t="0" r="254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HIGAN_CMYK.jpg"/>
                  <pic:cNvPicPr/>
                </pic:nvPicPr>
                <pic:blipFill rotWithShape="1">
                  <a:blip r:embed="rId1">
                    <a:extLst>
                      <a:ext uri="{28A0092B-C50C-407E-A947-70E740481C1C}">
                        <a14:useLocalDpi xmlns:a14="http://schemas.microsoft.com/office/drawing/2010/main" val="0"/>
                      </a:ext>
                    </a:extLst>
                  </a:blip>
                  <a:srcRect t="18923" b="14847"/>
                  <a:stretch/>
                </pic:blipFill>
                <pic:spPr bwMode="auto">
                  <a:xfrm>
                    <a:off x="0" y="0"/>
                    <a:ext cx="2597193" cy="1032072"/>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003"/>
    <w:rsid w:val="000179B6"/>
    <w:rsid w:val="00067B19"/>
    <w:rsid w:val="000B2E91"/>
    <w:rsid w:val="000B5BB4"/>
    <w:rsid w:val="00127284"/>
    <w:rsid w:val="00155959"/>
    <w:rsid w:val="001918C9"/>
    <w:rsid w:val="00207332"/>
    <w:rsid w:val="00212705"/>
    <w:rsid w:val="00250B16"/>
    <w:rsid w:val="003331A6"/>
    <w:rsid w:val="00354827"/>
    <w:rsid w:val="003834E0"/>
    <w:rsid w:val="004A0E6A"/>
    <w:rsid w:val="00571883"/>
    <w:rsid w:val="005A7A9F"/>
    <w:rsid w:val="005D339F"/>
    <w:rsid w:val="00626A4D"/>
    <w:rsid w:val="00696E0B"/>
    <w:rsid w:val="007305DB"/>
    <w:rsid w:val="007B502F"/>
    <w:rsid w:val="007F27A8"/>
    <w:rsid w:val="007F4B2F"/>
    <w:rsid w:val="00865297"/>
    <w:rsid w:val="008A0600"/>
    <w:rsid w:val="00966F7F"/>
    <w:rsid w:val="009706E0"/>
    <w:rsid w:val="0099476D"/>
    <w:rsid w:val="00A01966"/>
    <w:rsid w:val="00AE3265"/>
    <w:rsid w:val="00C4269A"/>
    <w:rsid w:val="00CF72D0"/>
    <w:rsid w:val="00DE4D3E"/>
    <w:rsid w:val="00E5123F"/>
    <w:rsid w:val="00E60D44"/>
    <w:rsid w:val="00EA6BDD"/>
    <w:rsid w:val="00EE7B23"/>
    <w:rsid w:val="00F30F45"/>
    <w:rsid w:val="00F71003"/>
    <w:rsid w:val="00FF6E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C4713"/>
  <w15:chartTrackingRefBased/>
  <w15:docId w15:val="{DDFF0FE1-9686-4D2A-A82C-819FB9DF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31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31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003"/>
    <w:pPr>
      <w:spacing w:after="15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1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883"/>
  </w:style>
  <w:style w:type="paragraph" w:styleId="Footer">
    <w:name w:val="footer"/>
    <w:basedOn w:val="Normal"/>
    <w:link w:val="FooterChar"/>
    <w:uiPriority w:val="99"/>
    <w:unhideWhenUsed/>
    <w:rsid w:val="00571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883"/>
  </w:style>
  <w:style w:type="paragraph" w:styleId="Revision">
    <w:name w:val="Revision"/>
    <w:hidden/>
    <w:uiPriority w:val="99"/>
    <w:semiHidden/>
    <w:rsid w:val="007B502F"/>
    <w:pPr>
      <w:spacing w:after="0" w:line="240" w:lineRule="auto"/>
    </w:pPr>
  </w:style>
  <w:style w:type="character" w:styleId="Hyperlink">
    <w:name w:val="Hyperlink"/>
    <w:basedOn w:val="DefaultParagraphFont"/>
    <w:uiPriority w:val="99"/>
    <w:unhideWhenUsed/>
    <w:rsid w:val="003331A6"/>
    <w:rPr>
      <w:color w:val="0563C1" w:themeColor="hyperlink"/>
      <w:u w:val="single"/>
    </w:rPr>
  </w:style>
  <w:style w:type="character" w:styleId="UnresolvedMention">
    <w:name w:val="Unresolved Mention"/>
    <w:basedOn w:val="DefaultParagraphFont"/>
    <w:uiPriority w:val="99"/>
    <w:semiHidden/>
    <w:unhideWhenUsed/>
    <w:rsid w:val="003331A6"/>
    <w:rPr>
      <w:color w:val="605E5C"/>
      <w:shd w:val="clear" w:color="auto" w:fill="E1DFDD"/>
    </w:rPr>
  </w:style>
  <w:style w:type="character" w:customStyle="1" w:styleId="Heading1Char">
    <w:name w:val="Heading 1 Char"/>
    <w:basedOn w:val="DefaultParagraphFont"/>
    <w:link w:val="Heading1"/>
    <w:uiPriority w:val="9"/>
    <w:rsid w:val="003331A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331A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05293">
      <w:bodyDiv w:val="1"/>
      <w:marLeft w:val="0"/>
      <w:marRight w:val="0"/>
      <w:marTop w:val="0"/>
      <w:marBottom w:val="0"/>
      <w:divBdr>
        <w:top w:val="none" w:sz="0" w:space="0" w:color="auto"/>
        <w:left w:val="none" w:sz="0" w:space="0" w:color="auto"/>
        <w:bottom w:val="none" w:sz="0" w:space="0" w:color="auto"/>
        <w:right w:val="none" w:sz="0" w:space="0" w:color="auto"/>
      </w:divBdr>
    </w:div>
    <w:div w:id="1111898394">
      <w:bodyDiv w:val="1"/>
      <w:marLeft w:val="0"/>
      <w:marRight w:val="0"/>
      <w:marTop w:val="0"/>
      <w:marBottom w:val="0"/>
      <w:divBdr>
        <w:top w:val="none" w:sz="0" w:space="0" w:color="auto"/>
        <w:left w:val="none" w:sz="0" w:space="0" w:color="auto"/>
        <w:bottom w:val="none" w:sz="0" w:space="0" w:color="auto"/>
        <w:right w:val="none" w:sz="0" w:space="0" w:color="auto"/>
      </w:divBdr>
    </w:div>
    <w:div w:id="1533421560">
      <w:bodyDiv w:val="1"/>
      <w:marLeft w:val="0"/>
      <w:marRight w:val="0"/>
      <w:marTop w:val="0"/>
      <w:marBottom w:val="0"/>
      <w:divBdr>
        <w:top w:val="none" w:sz="0" w:space="0" w:color="auto"/>
        <w:left w:val="none" w:sz="0" w:space="0" w:color="auto"/>
        <w:bottom w:val="none" w:sz="0" w:space="0" w:color="auto"/>
        <w:right w:val="none" w:sz="0" w:space="0" w:color="auto"/>
      </w:divBdr>
      <w:divsChild>
        <w:div w:id="193160148">
          <w:marLeft w:val="0"/>
          <w:marRight w:val="0"/>
          <w:marTop w:val="0"/>
          <w:marBottom w:val="0"/>
          <w:divBdr>
            <w:top w:val="none" w:sz="0" w:space="0" w:color="auto"/>
            <w:left w:val="none" w:sz="0" w:space="0" w:color="auto"/>
            <w:bottom w:val="none" w:sz="0" w:space="0" w:color="auto"/>
            <w:right w:val="none" w:sz="0" w:space="0" w:color="auto"/>
          </w:divBdr>
          <w:divsChild>
            <w:div w:id="166943257">
              <w:marLeft w:val="-225"/>
              <w:marRight w:val="-225"/>
              <w:marTop w:val="0"/>
              <w:marBottom w:val="0"/>
              <w:divBdr>
                <w:top w:val="none" w:sz="0" w:space="0" w:color="auto"/>
                <w:left w:val="none" w:sz="0" w:space="0" w:color="auto"/>
                <w:bottom w:val="none" w:sz="0" w:space="0" w:color="auto"/>
                <w:right w:val="none" w:sz="0" w:space="0" w:color="auto"/>
              </w:divBdr>
              <w:divsChild>
                <w:div w:id="1265962095">
                  <w:marLeft w:val="0"/>
                  <w:marRight w:val="0"/>
                  <w:marTop w:val="0"/>
                  <w:marBottom w:val="0"/>
                  <w:divBdr>
                    <w:top w:val="none" w:sz="0" w:space="0" w:color="auto"/>
                    <w:left w:val="none" w:sz="0" w:space="0" w:color="auto"/>
                    <w:bottom w:val="none" w:sz="0" w:space="0" w:color="auto"/>
                    <w:right w:val="none" w:sz="0" w:space="0" w:color="auto"/>
                  </w:divBdr>
                  <w:divsChild>
                    <w:div w:id="323751512">
                      <w:marLeft w:val="0"/>
                      <w:marRight w:val="0"/>
                      <w:marTop w:val="0"/>
                      <w:marBottom w:val="0"/>
                      <w:divBdr>
                        <w:top w:val="none" w:sz="0" w:space="0" w:color="auto"/>
                        <w:left w:val="none" w:sz="0" w:space="0" w:color="auto"/>
                        <w:bottom w:val="none" w:sz="0" w:space="0" w:color="auto"/>
                        <w:right w:val="none" w:sz="0" w:space="0" w:color="auto"/>
                      </w:divBdr>
                      <w:divsChild>
                        <w:div w:id="1412046577">
                          <w:marLeft w:val="0"/>
                          <w:marRight w:val="0"/>
                          <w:marTop w:val="0"/>
                          <w:marBottom w:val="0"/>
                          <w:divBdr>
                            <w:top w:val="none" w:sz="0" w:space="0" w:color="auto"/>
                            <w:left w:val="none" w:sz="0" w:space="0" w:color="auto"/>
                            <w:bottom w:val="none" w:sz="0" w:space="0" w:color="auto"/>
                            <w:right w:val="none" w:sz="0" w:space="0" w:color="auto"/>
                          </w:divBdr>
                          <w:divsChild>
                            <w:div w:id="1221793265">
                              <w:marLeft w:val="-225"/>
                              <w:marRight w:val="-225"/>
                              <w:marTop w:val="0"/>
                              <w:marBottom w:val="0"/>
                              <w:divBdr>
                                <w:top w:val="none" w:sz="0" w:space="0" w:color="auto"/>
                                <w:left w:val="none" w:sz="0" w:space="0" w:color="auto"/>
                                <w:bottom w:val="none" w:sz="0" w:space="0" w:color="auto"/>
                                <w:right w:val="none" w:sz="0" w:space="0" w:color="auto"/>
                              </w:divBdr>
                              <w:divsChild>
                                <w:div w:id="1669013888">
                                  <w:marLeft w:val="0"/>
                                  <w:marRight w:val="0"/>
                                  <w:marTop w:val="0"/>
                                  <w:marBottom w:val="0"/>
                                  <w:divBdr>
                                    <w:top w:val="none" w:sz="0" w:space="0" w:color="auto"/>
                                    <w:left w:val="none" w:sz="0" w:space="0" w:color="auto"/>
                                    <w:bottom w:val="none" w:sz="0" w:space="0" w:color="auto"/>
                                    <w:right w:val="none" w:sz="0" w:space="0" w:color="auto"/>
                                  </w:divBdr>
                                  <w:divsChild>
                                    <w:div w:id="1512454758">
                                      <w:marLeft w:val="0"/>
                                      <w:marRight w:val="0"/>
                                      <w:marTop w:val="0"/>
                                      <w:marBottom w:val="0"/>
                                      <w:divBdr>
                                        <w:top w:val="none" w:sz="0" w:space="0" w:color="auto"/>
                                        <w:left w:val="none" w:sz="0" w:space="0" w:color="auto"/>
                                        <w:bottom w:val="none" w:sz="0" w:space="0" w:color="auto"/>
                                        <w:right w:val="none" w:sz="0" w:space="0" w:color="auto"/>
                                      </w:divBdr>
                                      <w:divsChild>
                                        <w:div w:id="94766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n.hercjobs.org/profiles/726290/michigan-state-university/?orgID=698939&amp;page=employers-premium-employers&amp;zone=premium-employer-showcase&amp;Campaign=Premium%20Employer" TargetMode="External"/><Relationship Id="rId13" Type="http://schemas.openxmlformats.org/officeDocument/2006/relationships/hyperlink" Target="mailto:%20mholtscl@msu.edu" TargetMode="External"/><Relationship Id="rId3" Type="http://schemas.openxmlformats.org/officeDocument/2006/relationships/settings" Target="settings.xml"/><Relationship Id="rId7" Type="http://schemas.openxmlformats.org/officeDocument/2006/relationships/hyperlink" Target="https://www.hercjobs.org/regions/higher-ed-careers-michigan/" TargetMode="External"/><Relationship Id="rId12" Type="http://schemas.openxmlformats.org/officeDocument/2006/relationships/hyperlink" Target="https://member.hercjobs.org/myherc/maximizing-your-membershi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vimeo.com/28498391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ember.hercjobs.org/login/register" TargetMode="External"/><Relationship Id="rId4" Type="http://schemas.openxmlformats.org/officeDocument/2006/relationships/webSettings" Target="webSettings.xml"/><Relationship Id="rId9" Type="http://schemas.openxmlformats.org/officeDocument/2006/relationships/hyperlink" Target="https://www.hercjobs.org/regions/higher-ed-careers-michigan/" TargetMode="External"/><Relationship Id="rId14" Type="http://schemas.openxmlformats.org/officeDocument/2006/relationships/hyperlink" Target="https://worklife.msu.edu/introduction-to-her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F53E5-9C13-43EE-8169-319963A53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 G. Paul</dc:creator>
  <cp:keywords/>
  <dc:description/>
  <cp:lastModifiedBy>Venton, Erica</cp:lastModifiedBy>
  <cp:revision>3</cp:revision>
  <dcterms:created xsi:type="dcterms:W3CDTF">2022-02-15T16:23:00Z</dcterms:created>
  <dcterms:modified xsi:type="dcterms:W3CDTF">2022-02-15T16:29:00Z</dcterms:modified>
</cp:coreProperties>
</file>